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375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ЗАОЧНОЕ РЕШЕНИЕ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caps/>
          <w:sz w:val="25"/>
          <w:szCs w:val="25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keepNext/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2rplc-1"/>
          <w:rFonts w:ascii="Times New Roman" w:eastAsia="Times New Roman" w:hAnsi="Times New Roman" w:cs="Times New Roman"/>
          <w:sz w:val="25"/>
          <w:szCs w:val="25"/>
        </w:rPr>
        <w:t>дата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Сургутского судебного района города окружного значения Сургута </w:t>
      </w:r>
      <w:r>
        <w:rPr>
          <w:rStyle w:val="cat-FIOgrp-8rplc-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секретаре судебного заседания </w:t>
      </w:r>
      <w:r>
        <w:rPr>
          <w:rStyle w:val="cat-FIOgrp-9rplc-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гражданское 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овому заявлению </w:t>
      </w:r>
      <w:r>
        <w:rPr>
          <w:rStyle w:val="cat-OrganizationNamegrp-30rplc-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8602015464)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>
        <w:rPr>
          <w:rStyle w:val="cat-FIOgrp-10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PassportDatagrp-28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Style w:val="cat-FIOgrp-11rplc-1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PassportDatagrp-29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взыскании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оплате коммунальных услуг, неустойки и судебных расходов,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сковые требования </w:t>
      </w:r>
      <w:r>
        <w:rPr>
          <w:rStyle w:val="cat-OrganizationNamegrp-30rplc-1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Style w:val="cat-FIOgrp-10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1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взыскании задолженности по оплате коммунальных услуг, неустойки и судебных расходов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солидарно с </w:t>
      </w:r>
      <w:r>
        <w:rPr>
          <w:rStyle w:val="cat-FIOgrp-14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5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(действующих в качестве законных представителей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несовершеннолетне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Style w:val="cat-FIOgrp-16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) 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30rplc-2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соразмерно 1/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доли в праве собственности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21rplc-27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задолженности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оплате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оммунальных услуг (в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жилого помещения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расположенного по адресу: </w:t>
      </w:r>
      <w:r>
        <w:rPr>
          <w:rStyle w:val="cat-Addressgrp-1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за период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Style w:val="cat-Dategrp-3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Style w:val="cat-Dategrp-4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22rplc-3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неустойки за период с </w:t>
      </w:r>
      <w:r>
        <w:rPr>
          <w:rStyle w:val="cat-Dategrp-5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Dategrp-6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всего взыскать </w:t>
      </w:r>
      <w:r>
        <w:rPr>
          <w:rStyle w:val="cat-Sumgrp-23rplc-34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солидарно с </w:t>
      </w:r>
      <w:r>
        <w:rPr>
          <w:rStyle w:val="cat-FIOgrp-14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5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(действующих в качестве законных представителей несовершеннолетней </w:t>
      </w:r>
      <w:r>
        <w:rPr>
          <w:rStyle w:val="cat-FIOgrp-16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в пользу </w:t>
      </w:r>
      <w:r>
        <w:rPr>
          <w:rStyle w:val="cat-OrganizationNamegrp-30rplc-3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соразмерно 1/3 доли в праве собственности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неустойку за просрочку оплаты коммунальной услуги</w:t>
      </w:r>
      <w:r>
        <w:rPr>
          <w:rFonts w:ascii="Times New Roman" w:eastAsia="Times New Roman" w:hAnsi="Times New Roman" w:cs="Times New Roman"/>
          <w:sz w:val="25"/>
          <w:szCs w:val="25"/>
        </w:rPr>
        <w:t>, рассчитанную от суммы основного долга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>
        <w:rPr>
          <w:rStyle w:val="cat-Sumgrp-21rplc-4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Style w:val="cat-Dategrp-7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 момента фактического исполнения обязательства, исходя из 1/130 ставки рефинансирования Центрального Банка Российской Федерации, действующей на день фактической оплаты.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солидарно с </w:t>
      </w:r>
      <w:r>
        <w:rPr>
          <w:rStyle w:val="cat-FIOgrp-14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5rplc-4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(действующих в качестве законных представителей несовершеннолетне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Style w:val="cat-FIOgrp-14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4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в пользу </w:t>
      </w:r>
      <w:r>
        <w:rPr>
          <w:rStyle w:val="cat-OrganizationNamegrp-30rplc-47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соразмерно 1/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доли в праве собственности </w:t>
      </w:r>
      <w:r>
        <w:rPr>
          <w:rStyle w:val="cat-Sumgrp-24rplc-4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задолженности по оплате коммунальных услуг (в отношении жилого помещения,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расположенного по адресу: </w:t>
      </w:r>
      <w:r>
        <w:rPr>
          <w:rStyle w:val="cat-Addressgrp-1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период с </w:t>
      </w:r>
      <w:r>
        <w:rPr>
          <w:rStyle w:val="cat-Dategrp-3rplc-5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Style w:val="cat-Dategrp-4rplc-5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25rplc-5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неустойки за период с </w:t>
      </w:r>
      <w:r>
        <w:rPr>
          <w:rStyle w:val="cat-Dategrp-5rplc-5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Dategrp-6rplc-5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всего взыскать </w:t>
      </w:r>
      <w:r>
        <w:rPr>
          <w:rStyle w:val="cat-Sumgrp-26rplc-55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солидарно с </w:t>
      </w:r>
      <w:r>
        <w:rPr>
          <w:rStyle w:val="cat-FIOgrp-14rplc-5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5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5rplc-5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(действующих в качестве законных представителей несовершеннолетней </w:t>
      </w:r>
      <w:r>
        <w:rPr>
          <w:rStyle w:val="cat-FIOgrp-14rplc-5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6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в пользу </w:t>
      </w:r>
      <w:r>
        <w:rPr>
          <w:rStyle w:val="cat-OrganizationNamegrp-30rplc-6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соразмерно 1/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доли в праве собственности неустойку за просрочку оплаты коммунальной услуги, рассчитанную от суммы основного долга в размере </w:t>
      </w:r>
      <w:r>
        <w:rPr>
          <w:rStyle w:val="cat-Sumgrp-24rplc-6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</w:t>
      </w:r>
      <w:r>
        <w:rPr>
          <w:rStyle w:val="cat-Dategrp-7rplc-6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 момента фактического исполнения обязательства, исходя из 1/130 ставки рефинансирования Центрального Банка Российской Федерации, действующей на день фактической оплаты.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14rplc-6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6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(действующего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качестве законного представителя </w:t>
      </w:r>
      <w:r>
        <w:rPr>
          <w:rFonts w:ascii="Times New Roman" w:eastAsia="Times New Roman" w:hAnsi="Times New Roman" w:cs="Times New Roman"/>
          <w:sz w:val="25"/>
          <w:szCs w:val="25"/>
        </w:rPr>
        <w:t>несовершеннолетн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их </w:t>
      </w:r>
      <w:r>
        <w:rPr>
          <w:rStyle w:val="cat-FIOgrp-16rplc-6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6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6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пользу </w:t>
      </w:r>
      <w:r>
        <w:rPr>
          <w:rStyle w:val="cat-OrganizationNamegrp-30rplc-6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судебные расходы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оплате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государственной пошлины в размере </w:t>
      </w:r>
      <w:r>
        <w:rPr>
          <w:rStyle w:val="cat-Sumgrp-27rplc-70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15rplc-7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(действующе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качестве законного представителя несовершеннолетних </w:t>
      </w:r>
      <w:r>
        <w:rPr>
          <w:rStyle w:val="cat-FIOgrp-16rplc-7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7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7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пользу </w:t>
      </w:r>
      <w:r>
        <w:rPr>
          <w:rStyle w:val="cat-OrganizationNamegrp-30rplc-7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судебные расходы по оплате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государственной пошлины в размере </w:t>
      </w:r>
      <w:r>
        <w:rPr>
          <w:rStyle w:val="cat-Sumgrp-27rplc-76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14rplc-7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7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(действующего в качестве законного представителя несовершеннолетних </w:t>
      </w:r>
      <w:r>
        <w:rPr>
          <w:rStyle w:val="cat-FIOgrp-16rplc-7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8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8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27rplc-82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15rplc-8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(действующе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качестве законного представителя несовершеннолетних </w:t>
      </w:r>
      <w:r>
        <w:rPr>
          <w:rStyle w:val="cat-FIOgrp-16rplc-8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4rplc-8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8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27rplc-87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отмене этого решения суда, а в случае, если такое заявление подано, в течение одного месяца со дня вынесения определения суда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об отказе в удовлетворении этого заявления.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</w:t>
      </w:r>
      <w:r>
        <w:rPr>
          <w:rStyle w:val="cat-FIOgrp-19rplc-88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19rplc-8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9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375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20rplc-9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8rplc-2">
    <w:name w:val="cat-FIO grp-8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OrganizationNamegrp-30rplc-4">
    <w:name w:val="cat-OrganizationName grp-30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OrganizationNamegrp-30rplc-15">
    <w:name w:val="cat-OrganizationName grp-3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30rplc-26">
    <w:name w:val="cat-OrganizationName grp-30 rplc-26"/>
    <w:basedOn w:val="DefaultParagraphFont"/>
  </w:style>
  <w:style w:type="character" w:customStyle="1" w:styleId="cat-Sumgrp-21rplc-27">
    <w:name w:val="cat-Sum grp-2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3rplc-29">
    <w:name w:val="cat-Date grp-3 rplc-29"/>
    <w:basedOn w:val="DefaultParagraphFont"/>
  </w:style>
  <w:style w:type="character" w:customStyle="1" w:styleId="cat-Dategrp-4rplc-30">
    <w:name w:val="cat-Date grp-4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Dategrp-5rplc-32">
    <w:name w:val="cat-Date grp-5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Sumgrp-23rplc-34">
    <w:name w:val="cat-Sum grp-23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OrganizationNamegrp-30rplc-39">
    <w:name w:val="cat-OrganizationName grp-30 rplc-39"/>
    <w:basedOn w:val="DefaultParagraphFont"/>
  </w:style>
  <w:style w:type="character" w:customStyle="1" w:styleId="cat-Sumgrp-21rplc-40">
    <w:name w:val="cat-Sum grp-21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OrganizationNamegrp-30rplc-47">
    <w:name w:val="cat-OrganizationName grp-30 rplc-47"/>
    <w:basedOn w:val="DefaultParagraphFont"/>
  </w:style>
  <w:style w:type="character" w:customStyle="1" w:styleId="cat-Sumgrp-24rplc-48">
    <w:name w:val="cat-Sum grp-24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Dategrp-3rplc-50">
    <w:name w:val="cat-Date grp-3 rplc-50"/>
    <w:basedOn w:val="DefaultParagraphFont"/>
  </w:style>
  <w:style w:type="character" w:customStyle="1" w:styleId="cat-Dategrp-4rplc-51">
    <w:name w:val="cat-Date grp-4 rplc-51"/>
    <w:basedOn w:val="DefaultParagraphFont"/>
  </w:style>
  <w:style w:type="character" w:customStyle="1" w:styleId="cat-Sumgrp-25rplc-52">
    <w:name w:val="cat-Sum grp-25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Dategrp-6rplc-54">
    <w:name w:val="cat-Date grp-6 rplc-54"/>
    <w:basedOn w:val="DefaultParagraphFont"/>
  </w:style>
  <w:style w:type="character" w:customStyle="1" w:styleId="cat-Sumgrp-26rplc-55">
    <w:name w:val="cat-Sum grp-26 rplc-55"/>
    <w:basedOn w:val="DefaultParagraphFont"/>
  </w:style>
  <w:style w:type="character" w:customStyle="1" w:styleId="cat-FIOgrp-14rplc-56">
    <w:name w:val="cat-FIO grp-14 rplc-56"/>
    <w:basedOn w:val="DefaultParagraphFont"/>
  </w:style>
  <w:style w:type="character" w:customStyle="1" w:styleId="cat-FIOgrp-17rplc-57">
    <w:name w:val="cat-FIO grp-17 rplc-57"/>
    <w:basedOn w:val="DefaultParagraphFont"/>
  </w:style>
  <w:style w:type="character" w:customStyle="1" w:styleId="cat-FIOgrp-15rplc-58">
    <w:name w:val="cat-FIO grp-15 rplc-58"/>
    <w:basedOn w:val="DefaultParagraphFont"/>
  </w:style>
  <w:style w:type="character" w:customStyle="1" w:styleId="cat-FIOgrp-14rplc-59">
    <w:name w:val="cat-FIO grp-14 rplc-59"/>
    <w:basedOn w:val="DefaultParagraphFont"/>
  </w:style>
  <w:style w:type="character" w:customStyle="1" w:styleId="cat-FIOgrp-18rplc-60">
    <w:name w:val="cat-FIO grp-18 rplc-60"/>
    <w:basedOn w:val="DefaultParagraphFont"/>
  </w:style>
  <w:style w:type="character" w:customStyle="1" w:styleId="cat-OrganizationNamegrp-30rplc-61">
    <w:name w:val="cat-OrganizationName grp-30 rplc-61"/>
    <w:basedOn w:val="DefaultParagraphFont"/>
  </w:style>
  <w:style w:type="character" w:customStyle="1" w:styleId="cat-Sumgrp-24rplc-62">
    <w:name w:val="cat-Sum grp-24 rplc-62"/>
    <w:basedOn w:val="DefaultParagraphFont"/>
  </w:style>
  <w:style w:type="character" w:customStyle="1" w:styleId="cat-Dategrp-7rplc-63">
    <w:name w:val="cat-Date grp-7 rplc-63"/>
    <w:basedOn w:val="DefaultParagraphFont"/>
  </w:style>
  <w:style w:type="character" w:customStyle="1" w:styleId="cat-FIOgrp-14rplc-64">
    <w:name w:val="cat-FIO grp-14 rplc-64"/>
    <w:basedOn w:val="DefaultParagraphFont"/>
  </w:style>
  <w:style w:type="character" w:customStyle="1" w:styleId="cat-FIOgrp-17rplc-65">
    <w:name w:val="cat-FIO grp-17 rplc-65"/>
    <w:basedOn w:val="DefaultParagraphFont"/>
  </w:style>
  <w:style w:type="character" w:customStyle="1" w:styleId="cat-FIOgrp-16rplc-66">
    <w:name w:val="cat-FIO grp-16 rplc-66"/>
    <w:basedOn w:val="DefaultParagraphFont"/>
  </w:style>
  <w:style w:type="character" w:customStyle="1" w:styleId="cat-FIOgrp-14rplc-67">
    <w:name w:val="cat-FIO grp-14 rplc-67"/>
    <w:basedOn w:val="DefaultParagraphFont"/>
  </w:style>
  <w:style w:type="character" w:customStyle="1" w:styleId="cat-FIOgrp-18rplc-68">
    <w:name w:val="cat-FIO grp-18 rplc-68"/>
    <w:basedOn w:val="DefaultParagraphFont"/>
  </w:style>
  <w:style w:type="character" w:customStyle="1" w:styleId="cat-OrganizationNamegrp-30rplc-69">
    <w:name w:val="cat-OrganizationName grp-30 rplc-69"/>
    <w:basedOn w:val="DefaultParagraphFont"/>
  </w:style>
  <w:style w:type="character" w:customStyle="1" w:styleId="cat-Sumgrp-27rplc-70">
    <w:name w:val="cat-Sum grp-27 rplc-70"/>
    <w:basedOn w:val="DefaultParagraphFont"/>
  </w:style>
  <w:style w:type="character" w:customStyle="1" w:styleId="cat-FIOgrp-15rplc-71">
    <w:name w:val="cat-FIO grp-15 rplc-71"/>
    <w:basedOn w:val="DefaultParagraphFont"/>
  </w:style>
  <w:style w:type="character" w:customStyle="1" w:styleId="cat-FIOgrp-16rplc-72">
    <w:name w:val="cat-FIO grp-16 rplc-72"/>
    <w:basedOn w:val="DefaultParagraphFont"/>
  </w:style>
  <w:style w:type="character" w:customStyle="1" w:styleId="cat-FIOgrp-14rplc-73">
    <w:name w:val="cat-FIO grp-14 rplc-73"/>
    <w:basedOn w:val="DefaultParagraphFont"/>
  </w:style>
  <w:style w:type="character" w:customStyle="1" w:styleId="cat-FIOgrp-18rplc-74">
    <w:name w:val="cat-FIO grp-18 rplc-74"/>
    <w:basedOn w:val="DefaultParagraphFont"/>
  </w:style>
  <w:style w:type="character" w:customStyle="1" w:styleId="cat-OrganizationNamegrp-30rplc-75">
    <w:name w:val="cat-OrganizationName grp-30 rplc-75"/>
    <w:basedOn w:val="DefaultParagraphFont"/>
  </w:style>
  <w:style w:type="character" w:customStyle="1" w:styleId="cat-Sumgrp-27rplc-76">
    <w:name w:val="cat-Sum grp-27 rplc-76"/>
    <w:basedOn w:val="DefaultParagraphFont"/>
  </w:style>
  <w:style w:type="character" w:customStyle="1" w:styleId="cat-FIOgrp-14rplc-77">
    <w:name w:val="cat-FIO grp-14 rplc-77"/>
    <w:basedOn w:val="DefaultParagraphFont"/>
  </w:style>
  <w:style w:type="character" w:customStyle="1" w:styleId="cat-FIOgrp-17rplc-78">
    <w:name w:val="cat-FIO grp-17 rplc-78"/>
    <w:basedOn w:val="DefaultParagraphFont"/>
  </w:style>
  <w:style w:type="character" w:customStyle="1" w:styleId="cat-FIOgrp-16rplc-79">
    <w:name w:val="cat-FIO grp-16 rplc-79"/>
    <w:basedOn w:val="DefaultParagraphFont"/>
  </w:style>
  <w:style w:type="character" w:customStyle="1" w:styleId="cat-FIOgrp-14rplc-80">
    <w:name w:val="cat-FIO grp-14 rplc-80"/>
    <w:basedOn w:val="DefaultParagraphFont"/>
  </w:style>
  <w:style w:type="character" w:customStyle="1" w:styleId="cat-FIOgrp-18rplc-81">
    <w:name w:val="cat-FIO grp-18 rplc-81"/>
    <w:basedOn w:val="DefaultParagraphFont"/>
  </w:style>
  <w:style w:type="character" w:customStyle="1" w:styleId="cat-Sumgrp-27rplc-82">
    <w:name w:val="cat-Sum grp-27 rplc-82"/>
    <w:basedOn w:val="DefaultParagraphFont"/>
  </w:style>
  <w:style w:type="character" w:customStyle="1" w:styleId="cat-FIOgrp-15rplc-83">
    <w:name w:val="cat-FIO grp-15 rplc-83"/>
    <w:basedOn w:val="DefaultParagraphFont"/>
  </w:style>
  <w:style w:type="character" w:customStyle="1" w:styleId="cat-FIOgrp-16rplc-84">
    <w:name w:val="cat-FIO grp-16 rplc-84"/>
    <w:basedOn w:val="DefaultParagraphFont"/>
  </w:style>
  <w:style w:type="character" w:customStyle="1" w:styleId="cat-FIOgrp-14rplc-85">
    <w:name w:val="cat-FIO grp-14 rplc-85"/>
    <w:basedOn w:val="DefaultParagraphFont"/>
  </w:style>
  <w:style w:type="character" w:customStyle="1" w:styleId="cat-FIOgrp-18rplc-86">
    <w:name w:val="cat-FIO grp-18 rplc-86"/>
    <w:basedOn w:val="DefaultParagraphFont"/>
  </w:style>
  <w:style w:type="character" w:customStyle="1" w:styleId="cat-Sumgrp-27rplc-87">
    <w:name w:val="cat-Sum grp-27 rplc-87"/>
    <w:basedOn w:val="DefaultParagraphFont"/>
  </w:style>
  <w:style w:type="character" w:customStyle="1" w:styleId="cat-FIOgrp-19rplc-88">
    <w:name w:val="cat-FIO grp-19 rplc-88"/>
    <w:basedOn w:val="DefaultParagraphFont"/>
  </w:style>
  <w:style w:type="character" w:customStyle="1" w:styleId="cat-FIOgrp-19rplc-89">
    <w:name w:val="cat-FIO grp-19 rplc-89"/>
    <w:basedOn w:val="DefaultParagraphFont"/>
  </w:style>
  <w:style w:type="character" w:customStyle="1" w:styleId="cat-Dategrp-2rplc-90">
    <w:name w:val="cat-Date grp-2 rplc-90"/>
    <w:basedOn w:val="DefaultParagraphFont"/>
  </w:style>
  <w:style w:type="character" w:customStyle="1" w:styleId="cat-FIOgrp-20rplc-91">
    <w:name w:val="cat-FIO grp-20 rplc-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